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7A" w:rsidRPr="004121BC" w:rsidRDefault="00B4742C" w:rsidP="004121BC">
      <w:pPr>
        <w:jc w:val="center"/>
        <w:rPr>
          <w:b/>
          <w:sz w:val="56"/>
          <w:szCs w:val="56"/>
        </w:rPr>
      </w:pPr>
      <w:r w:rsidRPr="004121BC">
        <w:rPr>
          <w:b/>
          <w:sz w:val="56"/>
          <w:szCs w:val="56"/>
        </w:rPr>
        <w:t>MÅNEDSPLAN SEPTEMBER</w:t>
      </w:r>
      <w:r w:rsidR="004121BC" w:rsidRPr="004121BC">
        <w:rPr>
          <w:b/>
          <w:sz w:val="56"/>
          <w:szCs w:val="56"/>
        </w:rPr>
        <w:t xml:space="preserve"> 2017</w:t>
      </w:r>
    </w:p>
    <w:p w:rsidR="000166F6" w:rsidRPr="000166F6" w:rsidRDefault="000166F6">
      <w:pPr>
        <w:rPr>
          <w:sz w:val="20"/>
          <w:szCs w:val="20"/>
        </w:rPr>
      </w:pPr>
      <w:r>
        <w:rPr>
          <w:bCs/>
          <w:noProof/>
          <w:sz w:val="24"/>
          <w:szCs w:val="24"/>
          <w:lang w:eastAsia="nb-NO"/>
        </w:rPr>
        <w:drawing>
          <wp:inline distT="0" distB="0" distL="0" distR="0" wp14:anchorId="0E6DC6D0" wp14:editId="2470DBF3">
            <wp:extent cx="2422187" cy="11849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truck_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5" cy="120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2D7">
        <w:rPr>
          <w:noProof/>
          <w:color w:val="0000FF"/>
          <w:lang w:eastAsia="nb-NO"/>
        </w:rPr>
        <w:t xml:space="preserve"> </w:t>
      </w:r>
      <w:r w:rsidR="00EF09D1">
        <w:rPr>
          <w:noProof/>
          <w:color w:val="0000FF"/>
          <w:lang w:eastAsia="nb-NO"/>
        </w:rPr>
        <w:t xml:space="preserve">   </w:t>
      </w:r>
      <w:r w:rsidR="00B74427">
        <w:rPr>
          <w:noProof/>
          <w:color w:val="0000FF"/>
          <w:lang w:eastAsia="nb-NO"/>
        </w:rPr>
        <w:drawing>
          <wp:inline distT="0" distB="0" distL="0" distR="0" wp14:anchorId="047900C4" wp14:editId="0C82481E">
            <wp:extent cx="2898842" cy="1614121"/>
            <wp:effectExtent l="0" t="0" r="0" b="5715"/>
            <wp:docPr id="4" name="irc_mi" descr="http://www.fotoagent.dk/single_picture/12003/138/mega/12923_1_Puslespil_Bondeg_rdsformet_puslespil_til_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toagent.dk/single_picture/12003/138/mega/12923_1_Puslespil_Bondeg_rdsformet_puslespil_til_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92" cy="164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166F6" w:rsidTr="00B4742C">
        <w:tc>
          <w:tcPr>
            <w:tcW w:w="1510" w:type="dxa"/>
            <w:shd w:val="clear" w:color="auto" w:fill="538135" w:themeFill="accent6" w:themeFillShade="BF"/>
          </w:tcPr>
          <w:p w:rsidR="00AD7C03" w:rsidRPr="00DB6486" w:rsidRDefault="0063627A" w:rsidP="0063627A">
            <w:pPr>
              <w:jc w:val="center"/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Uke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AD7C03" w:rsidRPr="00DB6486" w:rsidRDefault="0063627A" w:rsidP="0063627A">
            <w:pPr>
              <w:jc w:val="center"/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AD7C03" w:rsidRPr="00DB6486" w:rsidRDefault="0063627A" w:rsidP="0063627A">
            <w:pPr>
              <w:jc w:val="center"/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:rsidR="00AD7C03" w:rsidRPr="00DB6486" w:rsidRDefault="0063627A" w:rsidP="0063627A">
            <w:pPr>
              <w:jc w:val="center"/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511" w:type="dxa"/>
            <w:shd w:val="clear" w:color="auto" w:fill="538135" w:themeFill="accent6" w:themeFillShade="BF"/>
          </w:tcPr>
          <w:p w:rsidR="00AD7C03" w:rsidRPr="00DB6486" w:rsidRDefault="0063627A" w:rsidP="0063627A">
            <w:pPr>
              <w:jc w:val="center"/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511" w:type="dxa"/>
            <w:shd w:val="clear" w:color="auto" w:fill="538135" w:themeFill="accent6" w:themeFillShade="BF"/>
          </w:tcPr>
          <w:p w:rsidR="00AD7C03" w:rsidRPr="00DB6486" w:rsidRDefault="0063627A" w:rsidP="0063627A">
            <w:pPr>
              <w:jc w:val="center"/>
              <w:rPr>
                <w:b/>
                <w:sz w:val="24"/>
                <w:szCs w:val="24"/>
              </w:rPr>
            </w:pPr>
            <w:r w:rsidRPr="00DB6486">
              <w:rPr>
                <w:b/>
                <w:sz w:val="24"/>
                <w:szCs w:val="24"/>
              </w:rPr>
              <w:t>Fredag</w:t>
            </w:r>
          </w:p>
        </w:tc>
      </w:tr>
      <w:tr w:rsidR="000166F6" w:rsidTr="00B4742C">
        <w:tc>
          <w:tcPr>
            <w:tcW w:w="1510" w:type="dxa"/>
            <w:shd w:val="clear" w:color="auto" w:fill="FF0000"/>
          </w:tcPr>
          <w:p w:rsidR="00AD7C03" w:rsidRPr="00DB6486" w:rsidRDefault="009E589B" w:rsidP="0063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10" w:type="dxa"/>
          </w:tcPr>
          <w:p w:rsidR="00AD7C03" w:rsidRDefault="009E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E589B" w:rsidRPr="0031089F" w:rsidRDefault="00FD70C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Halv gruppe på N</w:t>
            </w:r>
            <w:r w:rsidR="009E589B" w:rsidRPr="0031089F">
              <w:rPr>
                <w:b/>
                <w:color w:val="538135" w:themeColor="accent6" w:themeShade="BF"/>
                <w:sz w:val="24"/>
                <w:szCs w:val="24"/>
              </w:rPr>
              <w:t>øst</w:t>
            </w:r>
          </w:p>
        </w:tc>
        <w:tc>
          <w:tcPr>
            <w:tcW w:w="1510" w:type="dxa"/>
          </w:tcPr>
          <w:p w:rsidR="00AD7C03" w:rsidRDefault="009E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51468" w:rsidRPr="00B5052D" w:rsidRDefault="0031089F">
            <w:pPr>
              <w:rPr>
                <w:b/>
                <w:sz w:val="24"/>
                <w:szCs w:val="24"/>
              </w:rPr>
            </w:pPr>
            <w:r w:rsidRPr="0074307E">
              <w:rPr>
                <w:sz w:val="24"/>
                <w:szCs w:val="24"/>
                <w:shd w:val="clear" w:color="auto" w:fill="FFC000"/>
              </w:rPr>
              <w:t>Varm mat</w:t>
            </w:r>
          </w:p>
        </w:tc>
        <w:tc>
          <w:tcPr>
            <w:tcW w:w="1510" w:type="dxa"/>
          </w:tcPr>
          <w:p w:rsidR="00AD7C03" w:rsidRDefault="009E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51468" w:rsidRPr="00454999" w:rsidRDefault="004121BC">
            <w:pPr>
              <w:rPr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Smøremåltid</w:t>
            </w:r>
          </w:p>
        </w:tc>
        <w:tc>
          <w:tcPr>
            <w:tcW w:w="1511" w:type="dxa"/>
          </w:tcPr>
          <w:p w:rsidR="00AD7C03" w:rsidRDefault="009E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E589B" w:rsidRPr="0031089F" w:rsidRDefault="00FD70C1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Halv gruppe på N</w:t>
            </w:r>
            <w:bookmarkStart w:id="0" w:name="_GoBack"/>
            <w:bookmarkEnd w:id="0"/>
            <w:r w:rsidR="009E589B" w:rsidRPr="0031089F">
              <w:rPr>
                <w:b/>
                <w:color w:val="538135" w:themeColor="accent6" w:themeShade="BF"/>
                <w:sz w:val="24"/>
                <w:szCs w:val="24"/>
              </w:rPr>
              <w:t>øst</w:t>
            </w:r>
          </w:p>
          <w:p w:rsidR="00F15FC6" w:rsidRPr="00212B84" w:rsidRDefault="00F15FC6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511" w:type="dxa"/>
          </w:tcPr>
          <w:p w:rsidR="00AD7C03" w:rsidRPr="000459F7" w:rsidRDefault="009E589B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8</w:t>
            </w:r>
          </w:p>
          <w:p w:rsidR="0063627A" w:rsidRPr="000459F7" w:rsidRDefault="00F15FC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0459F7">
              <w:rPr>
                <w:b/>
                <w:color w:val="1F4E79" w:themeColor="accent1" w:themeShade="80"/>
                <w:sz w:val="24"/>
                <w:szCs w:val="24"/>
              </w:rPr>
              <w:t>En gruppe på tur</w:t>
            </w:r>
            <w:r w:rsidR="00B5052D" w:rsidRPr="000459F7">
              <w:rPr>
                <w:b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0166F6" w:rsidTr="00B4742C">
        <w:tc>
          <w:tcPr>
            <w:tcW w:w="1510" w:type="dxa"/>
            <w:shd w:val="clear" w:color="auto" w:fill="FF0000"/>
          </w:tcPr>
          <w:p w:rsidR="00AD7C03" w:rsidRDefault="009E589B" w:rsidP="0063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F15FC6" w:rsidRPr="00DB6486" w:rsidRDefault="00F15FC6" w:rsidP="00636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AD7C03" w:rsidRDefault="009E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73275" w:rsidRPr="004121D2" w:rsidRDefault="00FD70C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Halv gruppe på nøst</w:t>
            </w:r>
          </w:p>
        </w:tc>
        <w:tc>
          <w:tcPr>
            <w:tcW w:w="1510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51468" w:rsidRPr="00454999" w:rsidRDefault="0031089F">
            <w:pPr>
              <w:rPr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Smøremåltid</w:t>
            </w:r>
          </w:p>
        </w:tc>
        <w:tc>
          <w:tcPr>
            <w:tcW w:w="1510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51468" w:rsidRPr="00454999" w:rsidRDefault="0031089F">
            <w:pPr>
              <w:rPr>
                <w:b/>
                <w:sz w:val="24"/>
                <w:szCs w:val="24"/>
              </w:rPr>
            </w:pPr>
            <w:r w:rsidRPr="0074307E">
              <w:rPr>
                <w:sz w:val="24"/>
                <w:szCs w:val="24"/>
                <w:shd w:val="clear" w:color="auto" w:fill="FFC000"/>
              </w:rPr>
              <w:t>Varm mat</w:t>
            </w:r>
          </w:p>
        </w:tc>
        <w:tc>
          <w:tcPr>
            <w:tcW w:w="1511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D0A87" w:rsidRPr="008A4459" w:rsidRDefault="00F15FC6">
            <w:pPr>
              <w:rPr>
                <w:b/>
                <w:color w:val="0070C0"/>
                <w:sz w:val="24"/>
                <w:szCs w:val="24"/>
              </w:rPr>
            </w:pPr>
            <w:r w:rsidRPr="00B5052D">
              <w:rPr>
                <w:b/>
                <w:color w:val="00B050"/>
                <w:sz w:val="24"/>
                <w:szCs w:val="24"/>
              </w:rPr>
              <w:t>Halv gruppe på Nøst</w:t>
            </w:r>
          </w:p>
        </w:tc>
        <w:tc>
          <w:tcPr>
            <w:tcW w:w="1511" w:type="dxa"/>
          </w:tcPr>
          <w:p w:rsidR="00AD7C03" w:rsidRPr="000459F7" w:rsidRDefault="0031089F">
            <w:pPr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15</w:t>
            </w:r>
          </w:p>
          <w:p w:rsidR="0063627A" w:rsidRPr="000166F6" w:rsidRDefault="004121BC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En gruppe</w:t>
            </w:r>
            <w:r w:rsidR="00F15FC6" w:rsidRPr="000459F7">
              <w:rPr>
                <w:b/>
                <w:color w:val="1F4E79" w:themeColor="accent1" w:themeShade="80"/>
                <w:sz w:val="24"/>
                <w:szCs w:val="24"/>
              </w:rPr>
              <w:t xml:space="preserve"> på tur</w:t>
            </w:r>
            <w:r w:rsidR="00B5052D" w:rsidRPr="000459F7">
              <w:rPr>
                <w:b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0166F6" w:rsidTr="000166F6">
        <w:trPr>
          <w:trHeight w:val="829"/>
        </w:trPr>
        <w:tc>
          <w:tcPr>
            <w:tcW w:w="1510" w:type="dxa"/>
            <w:shd w:val="clear" w:color="auto" w:fill="FF0000"/>
          </w:tcPr>
          <w:p w:rsidR="00AD7C03" w:rsidRDefault="009E589B" w:rsidP="0063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F15FC6" w:rsidRPr="00DB6486" w:rsidRDefault="00F15FC6" w:rsidP="0063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Brannvern</w:t>
            </w:r>
          </w:p>
        </w:tc>
        <w:tc>
          <w:tcPr>
            <w:tcW w:w="1510" w:type="dxa"/>
          </w:tcPr>
          <w:p w:rsidR="00CD0A87" w:rsidRDefault="009E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54999" w:rsidRPr="00454999" w:rsidRDefault="00F15FC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Halv gruppe på Nøst</w:t>
            </w:r>
          </w:p>
        </w:tc>
        <w:tc>
          <w:tcPr>
            <w:tcW w:w="1510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A4459" w:rsidRDefault="004121BC">
            <w:pPr>
              <w:rPr>
                <w:sz w:val="24"/>
                <w:szCs w:val="24"/>
              </w:rPr>
            </w:pPr>
            <w:r w:rsidRPr="0074307E">
              <w:rPr>
                <w:sz w:val="24"/>
                <w:szCs w:val="24"/>
                <w:shd w:val="clear" w:color="auto" w:fill="FFC000"/>
              </w:rPr>
              <w:t>Varm mat</w:t>
            </w:r>
          </w:p>
          <w:p w:rsidR="00351468" w:rsidRDefault="00351468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0166F6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51468" w:rsidRPr="008A4459" w:rsidRDefault="004121BC">
            <w:pPr>
              <w:rPr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  <w:shd w:val="clear" w:color="auto" w:fill="FFFFFF" w:themeFill="background1"/>
              </w:rPr>
              <w:t>Smøremåltid</w:t>
            </w:r>
          </w:p>
        </w:tc>
        <w:tc>
          <w:tcPr>
            <w:tcW w:w="1511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166F6" w:rsidRPr="000166F6" w:rsidRDefault="00F15FC6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Halv gruppe på Nøst</w:t>
            </w:r>
          </w:p>
        </w:tc>
        <w:tc>
          <w:tcPr>
            <w:tcW w:w="1511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3627A" w:rsidRPr="000166F6" w:rsidRDefault="00E067B9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0459F7">
              <w:rPr>
                <w:b/>
                <w:color w:val="1F4E79" w:themeColor="accent1" w:themeShade="80"/>
                <w:sz w:val="24"/>
                <w:szCs w:val="24"/>
              </w:rPr>
              <w:t>En gruppe på tur.</w:t>
            </w:r>
          </w:p>
        </w:tc>
      </w:tr>
      <w:tr w:rsidR="000166F6" w:rsidTr="00B4742C">
        <w:tc>
          <w:tcPr>
            <w:tcW w:w="1510" w:type="dxa"/>
            <w:shd w:val="clear" w:color="auto" w:fill="FF0000"/>
          </w:tcPr>
          <w:p w:rsidR="00AD7C03" w:rsidRDefault="009E589B" w:rsidP="0063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74307E" w:rsidRPr="00DB6486" w:rsidRDefault="0074307E" w:rsidP="00636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Brannvern</w:t>
            </w:r>
          </w:p>
        </w:tc>
        <w:tc>
          <w:tcPr>
            <w:tcW w:w="1510" w:type="dxa"/>
          </w:tcPr>
          <w:p w:rsidR="00CD0A87" w:rsidRDefault="009E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54999" w:rsidRPr="00454999" w:rsidRDefault="00FD70C1">
            <w:pPr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Halv gruppe på N</w:t>
            </w:r>
            <w:r w:rsidR="00F15FC6">
              <w:rPr>
                <w:b/>
                <w:color w:val="70AD47" w:themeColor="accent6"/>
                <w:sz w:val="24"/>
                <w:szCs w:val="24"/>
              </w:rPr>
              <w:t>øst</w:t>
            </w:r>
          </w:p>
        </w:tc>
        <w:tc>
          <w:tcPr>
            <w:tcW w:w="1510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51468" w:rsidRPr="00454999" w:rsidRDefault="004121BC">
            <w:pPr>
              <w:rPr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  <w:shd w:val="clear" w:color="auto" w:fill="FFFFFF" w:themeFill="background1"/>
              </w:rPr>
              <w:t>Smøremåltid</w:t>
            </w:r>
          </w:p>
        </w:tc>
        <w:tc>
          <w:tcPr>
            <w:tcW w:w="1510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121BC" w:rsidRDefault="004121BC" w:rsidP="004121BC">
            <w:pPr>
              <w:rPr>
                <w:sz w:val="24"/>
                <w:szCs w:val="24"/>
              </w:rPr>
            </w:pPr>
            <w:r w:rsidRPr="0074307E">
              <w:rPr>
                <w:sz w:val="24"/>
                <w:szCs w:val="24"/>
                <w:shd w:val="clear" w:color="auto" w:fill="FFC000"/>
              </w:rPr>
              <w:t>Varm mat</w:t>
            </w:r>
          </w:p>
          <w:p w:rsidR="00351468" w:rsidRPr="00454999" w:rsidRDefault="00351468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CD0A87" w:rsidRPr="004121D2" w:rsidRDefault="00F15FC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Halv gruppe på Nøst</w:t>
            </w:r>
          </w:p>
        </w:tc>
        <w:tc>
          <w:tcPr>
            <w:tcW w:w="1511" w:type="dxa"/>
          </w:tcPr>
          <w:p w:rsidR="00AD7C03" w:rsidRDefault="0031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475E4" w:rsidRPr="00E067B9" w:rsidRDefault="00E067B9">
            <w:pPr>
              <w:rPr>
                <w:b/>
                <w:color w:val="70AD47" w:themeColor="accent6"/>
                <w:sz w:val="24"/>
                <w:szCs w:val="24"/>
              </w:rPr>
            </w:pPr>
            <w:r w:rsidRPr="000459F7">
              <w:rPr>
                <w:b/>
                <w:color w:val="1F4E79" w:themeColor="accent1" w:themeShade="80"/>
                <w:sz w:val="24"/>
                <w:szCs w:val="24"/>
              </w:rPr>
              <w:t>En gruppe på tur.</w:t>
            </w:r>
          </w:p>
        </w:tc>
      </w:tr>
    </w:tbl>
    <w:p w:rsidR="004121BC" w:rsidRDefault="004121BC" w:rsidP="00E067B9">
      <w:pPr>
        <w:rPr>
          <w:b/>
          <w:bCs/>
          <w:sz w:val="24"/>
          <w:szCs w:val="24"/>
          <w:u w:val="single"/>
        </w:rPr>
      </w:pPr>
    </w:p>
    <w:p w:rsidR="00E067B9" w:rsidRPr="00351468" w:rsidRDefault="00E067B9" w:rsidP="00E067B9">
      <w:pPr>
        <w:rPr>
          <w:sz w:val="24"/>
          <w:szCs w:val="24"/>
        </w:rPr>
      </w:pPr>
      <w:r w:rsidRPr="00351468">
        <w:rPr>
          <w:b/>
          <w:bCs/>
          <w:sz w:val="24"/>
          <w:szCs w:val="24"/>
          <w:u w:val="single"/>
        </w:rPr>
        <w:t>Tema:</w:t>
      </w:r>
      <w:r w:rsidRPr="00351468">
        <w:rPr>
          <w:sz w:val="24"/>
          <w:szCs w:val="24"/>
          <w:u w:val="single"/>
        </w:rPr>
        <w:t xml:space="preserve"> </w:t>
      </w:r>
      <w:r w:rsidR="002927DC">
        <w:rPr>
          <w:sz w:val="24"/>
          <w:szCs w:val="24"/>
        </w:rPr>
        <w:t>Brannvern i uke 38 og 39</w:t>
      </w:r>
      <w:r w:rsidR="00B56E45">
        <w:rPr>
          <w:sz w:val="24"/>
          <w:szCs w:val="24"/>
        </w:rPr>
        <w:t xml:space="preserve"> og Nøst gård i hele september.</w:t>
      </w:r>
    </w:p>
    <w:p w:rsidR="00E067B9" w:rsidRPr="00351468" w:rsidRDefault="00E067B9" w:rsidP="00E067B9">
      <w:pPr>
        <w:rPr>
          <w:sz w:val="24"/>
          <w:szCs w:val="24"/>
        </w:rPr>
      </w:pPr>
      <w:r w:rsidRPr="00351468">
        <w:rPr>
          <w:b/>
          <w:bCs/>
          <w:sz w:val="24"/>
          <w:szCs w:val="24"/>
          <w:u w:val="single"/>
        </w:rPr>
        <w:t xml:space="preserve">Mål: </w:t>
      </w:r>
      <w:r w:rsidR="00B56E45">
        <w:rPr>
          <w:bCs/>
          <w:sz w:val="24"/>
          <w:szCs w:val="24"/>
        </w:rPr>
        <w:t>Lære rutiner for evakuering og hva vi skal gjøre hvis vi oppdager brann? Lære om dyra på gården og få delta i grønnsaksopptaking.</w:t>
      </w:r>
    </w:p>
    <w:p w:rsidR="00E067B9" w:rsidRPr="00B56E45" w:rsidRDefault="00E067B9" w:rsidP="00E067B9">
      <w:pPr>
        <w:rPr>
          <w:bCs/>
          <w:sz w:val="24"/>
          <w:szCs w:val="24"/>
        </w:rPr>
      </w:pPr>
      <w:r w:rsidRPr="00351468">
        <w:rPr>
          <w:b/>
          <w:bCs/>
          <w:sz w:val="24"/>
          <w:szCs w:val="24"/>
          <w:u w:val="single"/>
        </w:rPr>
        <w:t xml:space="preserve">Innhold: </w:t>
      </w:r>
      <w:r w:rsidR="00B56E45">
        <w:rPr>
          <w:bCs/>
          <w:sz w:val="24"/>
          <w:szCs w:val="24"/>
        </w:rPr>
        <w:t xml:space="preserve">Opplegg med «Eldar og Vanja» det er teaterdukker som presenterer ulike tema innenfor brannvern. </w:t>
      </w:r>
      <w:r w:rsidR="00F53BD8">
        <w:rPr>
          <w:bCs/>
          <w:sz w:val="24"/>
          <w:szCs w:val="24"/>
        </w:rPr>
        <w:t>Vi snakker om rutinene ved brann, evakuering og vi ser på nødutgangene. Vi skal også ha en brannøvelse i uk</w:t>
      </w:r>
      <w:r w:rsidR="00567260">
        <w:rPr>
          <w:bCs/>
          <w:sz w:val="24"/>
          <w:szCs w:val="24"/>
        </w:rPr>
        <w:t>e 38 og b</w:t>
      </w:r>
      <w:r w:rsidR="00D163B7">
        <w:rPr>
          <w:bCs/>
          <w:sz w:val="24"/>
          <w:szCs w:val="24"/>
        </w:rPr>
        <w:t>esøke brannstasjonen i uke 37.</w:t>
      </w:r>
    </w:p>
    <w:p w:rsidR="00E067B9" w:rsidRPr="00D56923" w:rsidRDefault="00E067B9" w:rsidP="00E067B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Sanger og regler vi bruker: </w:t>
      </w:r>
      <w:r w:rsidR="00F15FC6">
        <w:rPr>
          <w:bCs/>
          <w:sz w:val="24"/>
          <w:szCs w:val="24"/>
        </w:rPr>
        <w:t>Jeg vil bygge med en gård, med krøllet hale, kua mi jeg takker</w:t>
      </w:r>
      <w:r w:rsidR="00212B84">
        <w:rPr>
          <w:bCs/>
          <w:sz w:val="24"/>
          <w:szCs w:val="24"/>
        </w:rPr>
        <w:t>,</w:t>
      </w:r>
      <w:r w:rsidR="00D163B7">
        <w:rPr>
          <w:bCs/>
          <w:sz w:val="24"/>
          <w:szCs w:val="24"/>
        </w:rPr>
        <w:t xml:space="preserve"> deg, h</w:t>
      </w:r>
      <w:r w:rsidR="00567260">
        <w:rPr>
          <w:bCs/>
          <w:sz w:val="24"/>
          <w:szCs w:val="24"/>
        </w:rPr>
        <w:t>va sier den kua som går i gresset</w:t>
      </w:r>
      <w:r w:rsidR="00D163B7">
        <w:rPr>
          <w:bCs/>
          <w:sz w:val="24"/>
          <w:szCs w:val="24"/>
        </w:rPr>
        <w:t>,</w:t>
      </w:r>
      <w:r w:rsidR="00567260">
        <w:rPr>
          <w:bCs/>
          <w:sz w:val="24"/>
          <w:szCs w:val="24"/>
        </w:rPr>
        <w:t xml:space="preserve"> </w:t>
      </w:r>
      <w:r w:rsidR="00212B84">
        <w:rPr>
          <w:bCs/>
          <w:sz w:val="24"/>
          <w:szCs w:val="24"/>
        </w:rPr>
        <w:t xml:space="preserve">i min mors hus, </w:t>
      </w:r>
      <w:r w:rsidR="00567260">
        <w:rPr>
          <w:bCs/>
          <w:sz w:val="24"/>
          <w:szCs w:val="24"/>
        </w:rPr>
        <w:t>brann numm</w:t>
      </w:r>
      <w:r w:rsidR="00212B84">
        <w:rPr>
          <w:bCs/>
          <w:sz w:val="24"/>
          <w:szCs w:val="24"/>
        </w:rPr>
        <w:t xml:space="preserve">er sangen. </w:t>
      </w:r>
    </w:p>
    <w:p w:rsidR="000459F7" w:rsidRDefault="00E067B9" w:rsidP="000459F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51468">
        <w:rPr>
          <w:b/>
          <w:bCs/>
          <w:sz w:val="24"/>
          <w:szCs w:val="24"/>
          <w:u w:val="single"/>
        </w:rPr>
        <w:t>Informasjon:</w:t>
      </w:r>
    </w:p>
    <w:p w:rsidR="00F53BD8" w:rsidRDefault="00E067B9" w:rsidP="000459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Grøtmåltid 8.00 – 8.45.</w:t>
      </w:r>
      <w:r w:rsidR="00F53BD8">
        <w:rPr>
          <w:bCs/>
          <w:sz w:val="24"/>
          <w:szCs w:val="24"/>
        </w:rPr>
        <w:t xml:space="preserve"> </w:t>
      </w:r>
    </w:p>
    <w:p w:rsidR="00567260" w:rsidRDefault="00B5052D" w:rsidP="000459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Vi starter med turer til Nøst, vi drar dit med ca. halve gruppen hver gang. (</w:t>
      </w:r>
      <w:r w:rsidR="000459F7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a alltid med støvler i </w:t>
      </w:r>
      <w:proofErr w:type="spellStart"/>
      <w:r>
        <w:rPr>
          <w:bCs/>
          <w:sz w:val="24"/>
          <w:szCs w:val="24"/>
        </w:rPr>
        <w:t>bhg</w:t>
      </w:r>
      <w:proofErr w:type="spellEnd"/>
      <w:r>
        <w:rPr>
          <w:bCs/>
          <w:sz w:val="24"/>
          <w:szCs w:val="24"/>
        </w:rPr>
        <w:t>).</w:t>
      </w:r>
    </w:p>
    <w:p w:rsidR="00B5052D" w:rsidRDefault="00B5052D" w:rsidP="000459F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459F7">
        <w:rPr>
          <w:bCs/>
          <w:sz w:val="24"/>
          <w:szCs w:val="24"/>
        </w:rPr>
        <w:t>Begy</w:t>
      </w:r>
      <w:r w:rsidR="00FD70C1">
        <w:rPr>
          <w:bCs/>
          <w:sz w:val="24"/>
          <w:szCs w:val="24"/>
        </w:rPr>
        <w:t>nner med naturkamerater, de får egne turer og skal få tove seg sitteunderlag</w:t>
      </w:r>
      <w:r w:rsidR="000459F7">
        <w:rPr>
          <w:bCs/>
          <w:sz w:val="24"/>
          <w:szCs w:val="24"/>
        </w:rPr>
        <w:t>.</w:t>
      </w:r>
    </w:p>
    <w:p w:rsidR="00E067B9" w:rsidRPr="00D56923" w:rsidRDefault="00E067B9" w:rsidP="00E067B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F15FC6">
        <w:rPr>
          <w:bCs/>
          <w:sz w:val="24"/>
          <w:szCs w:val="24"/>
        </w:rPr>
        <w:t xml:space="preserve">           </w:t>
      </w:r>
    </w:p>
    <w:p w:rsidR="00C13378" w:rsidRDefault="00C13378">
      <w:pPr>
        <w:rPr>
          <w:sz w:val="24"/>
          <w:szCs w:val="24"/>
        </w:rPr>
      </w:pPr>
    </w:p>
    <w:p w:rsidR="00351468" w:rsidRPr="00AD7C03" w:rsidRDefault="00351468">
      <w:pPr>
        <w:rPr>
          <w:sz w:val="24"/>
          <w:szCs w:val="24"/>
        </w:rPr>
      </w:pPr>
    </w:p>
    <w:sectPr w:rsidR="00351468" w:rsidRPr="00AD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54520"/>
    <w:multiLevelType w:val="hybridMultilevel"/>
    <w:tmpl w:val="74D21A8E"/>
    <w:lvl w:ilvl="0" w:tplc="803AC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78"/>
    <w:rsid w:val="000066E6"/>
    <w:rsid w:val="000166F6"/>
    <w:rsid w:val="000459F7"/>
    <w:rsid w:val="00073275"/>
    <w:rsid w:val="00096B51"/>
    <w:rsid w:val="001A17D9"/>
    <w:rsid w:val="00212B84"/>
    <w:rsid w:val="00236E2C"/>
    <w:rsid w:val="002927DC"/>
    <w:rsid w:val="002B7A68"/>
    <w:rsid w:val="0031089F"/>
    <w:rsid w:val="00351468"/>
    <w:rsid w:val="004121BC"/>
    <w:rsid w:val="004121D2"/>
    <w:rsid w:val="00454999"/>
    <w:rsid w:val="00474396"/>
    <w:rsid w:val="00567260"/>
    <w:rsid w:val="006105AF"/>
    <w:rsid w:val="00612C66"/>
    <w:rsid w:val="0063627A"/>
    <w:rsid w:val="006475E4"/>
    <w:rsid w:val="00700552"/>
    <w:rsid w:val="0074307E"/>
    <w:rsid w:val="008A4459"/>
    <w:rsid w:val="009E589B"/>
    <w:rsid w:val="00A163A0"/>
    <w:rsid w:val="00A43176"/>
    <w:rsid w:val="00AB0E35"/>
    <w:rsid w:val="00AD7C03"/>
    <w:rsid w:val="00B4742C"/>
    <w:rsid w:val="00B5052D"/>
    <w:rsid w:val="00B56E45"/>
    <w:rsid w:val="00B74427"/>
    <w:rsid w:val="00C13378"/>
    <w:rsid w:val="00CD0A87"/>
    <w:rsid w:val="00D163B7"/>
    <w:rsid w:val="00D56923"/>
    <w:rsid w:val="00DA52D7"/>
    <w:rsid w:val="00DB6486"/>
    <w:rsid w:val="00E02766"/>
    <w:rsid w:val="00E067B9"/>
    <w:rsid w:val="00EF09D1"/>
    <w:rsid w:val="00F155FE"/>
    <w:rsid w:val="00F15FC6"/>
    <w:rsid w:val="00F53BD8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B499"/>
  <w15:chartTrackingRefBased/>
  <w15:docId w15:val="{BFEBDBFF-2998-428A-84C3-5F8BF1E1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0CAcQjRxqFQoTCL_py9T93McCFSa_cgod738Hjw&amp;url=http://www.legehimlen.dk/melissa-doug-puslespil-bondegaard.aspx&amp;psig=AFQjCNG9iQBm28tgZ3732PHsqPRRkhSp2A&amp;ust=14414422534419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Fosnaheim</dc:creator>
  <cp:keywords/>
  <dc:description/>
  <cp:lastModifiedBy>Marit Fosnaheim</cp:lastModifiedBy>
  <cp:revision>2</cp:revision>
  <cp:lastPrinted>2015-08-03T11:31:00Z</cp:lastPrinted>
  <dcterms:created xsi:type="dcterms:W3CDTF">2017-09-01T11:25:00Z</dcterms:created>
  <dcterms:modified xsi:type="dcterms:W3CDTF">2017-09-01T11:25:00Z</dcterms:modified>
</cp:coreProperties>
</file>